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B6D" w:rsidRDefault="00A42B6D" w:rsidP="00082D22">
      <w:pPr>
        <w:jc w:val="center"/>
        <w:rPr>
          <w:b/>
          <w:bCs/>
          <w:u w:val="single"/>
        </w:rPr>
      </w:pPr>
      <w:r w:rsidRPr="00082D22">
        <w:rPr>
          <w:b/>
          <w:bCs/>
          <w:u w:val="single"/>
        </w:rPr>
        <w:t>Dekalog dla Polski w 100-lecie odzyskania niepodległości</w:t>
      </w:r>
    </w:p>
    <w:p w:rsidR="00082D22" w:rsidRPr="00082D22" w:rsidRDefault="00082D22" w:rsidP="00082D22">
      <w:pPr>
        <w:jc w:val="center"/>
        <w:rPr>
          <w:b/>
          <w:bCs/>
          <w:u w:val="single"/>
        </w:rPr>
      </w:pPr>
    </w:p>
    <w:p w:rsidR="00A42B6D" w:rsidRPr="00A42B6D" w:rsidRDefault="00A42B6D" w:rsidP="00082D22">
      <w:pPr>
        <w:jc w:val="both"/>
      </w:pPr>
      <w:r w:rsidRPr="00A42B6D">
        <w:t>W 2018 r. obchodzimy 100-lecie odzyskania przez Polskę niepodległości; jubileusz o tak doniosłym znaczeniu skłaniać powinien do pogłębionej refleksji. Chcemy nie tylko sięgnąć do dziedzictwa minionego wieku, ale w oparciu o doświadczenia historyczne zdiagnozować teraźniejszość oraz zastanowić się nad najważniejszymi wyzwaniami i zadaniami na przyszłość. W naszych rozważaniach obok klasycznych dziedzin nauki przyjąć chcemy perspektywę szczególną: Katolicką Naukę Społeczną, co uzasadnia istotna rola Kościoła w naszych dziejach.</w:t>
      </w:r>
    </w:p>
    <w:p w:rsidR="00A42B6D" w:rsidRPr="00A42B6D" w:rsidRDefault="00A42B6D" w:rsidP="00082D22">
      <w:pPr>
        <w:jc w:val="both"/>
      </w:pPr>
      <w:r w:rsidRPr="00A42B6D">
        <w:t xml:space="preserve">Temu właśnie służy projekt </w:t>
      </w:r>
      <w:r w:rsidRPr="00A42B6D">
        <w:rPr>
          <w:b/>
          <w:bCs/>
        </w:rPr>
        <w:t>„Polonia Restituta. Dekalog dla Polski w 100-lecie odzyskania niepodległości”</w:t>
      </w:r>
      <w:r w:rsidRPr="00A42B6D">
        <w:t>, w którego realizację włącza się Ministerstwo Nauki i Szkolnictwa Wyższego wraz z Radą do spraw Społecznych Konferencji Episkopatu Polski.</w:t>
      </w:r>
    </w:p>
    <w:p w:rsidR="00A42B6D" w:rsidRPr="00A42B6D" w:rsidRDefault="00A42B6D" w:rsidP="00082D22">
      <w:pPr>
        <w:jc w:val="both"/>
        <w:rPr>
          <w:b/>
          <w:bCs/>
        </w:rPr>
      </w:pPr>
      <w:r w:rsidRPr="00A42B6D">
        <w:rPr>
          <w:b/>
          <w:bCs/>
        </w:rPr>
        <w:t>Główne założenia projektu</w:t>
      </w:r>
    </w:p>
    <w:p w:rsidR="00A42B6D" w:rsidRPr="00A42B6D" w:rsidRDefault="00A42B6D" w:rsidP="00082D22">
      <w:pPr>
        <w:jc w:val="both"/>
      </w:pPr>
      <w:r w:rsidRPr="00A42B6D">
        <w:t>Projekt składa się z cyklu 10 ogólnopolskich naukowych konferencji tematycznych, organizowanych w najważniejszych ośrodkach akademickich Polski i podejmujących kluczowe dla społeczeństwa zagadnienia z zakresu szeroko rozumianego życia publicznego, gospodarczego, politycznego, społecznego i kulturalnego: (1) rodzina, (2) praca, przedsiębiorczość i społeczna gospodarka rynkowa, (3) obywatelskość i patriotyzm, (4) wolność, suwerenność i praworządność, (5) ekologia, solidarność społeczna i zrównoważony rozwój (6) godność i sprawiedliwość społeczna, (7) Europa i pojednanie, (8) kultura i tożsamość, (9) państwo – Kościół, (10) osoba ludzka i jej prawa.</w:t>
      </w:r>
    </w:p>
    <w:p w:rsidR="00A42B6D" w:rsidRPr="00A42B6D" w:rsidRDefault="00A42B6D" w:rsidP="00082D22">
      <w:pPr>
        <w:jc w:val="both"/>
      </w:pPr>
      <w:r w:rsidRPr="00A42B6D">
        <w:t>Zwieńczeniem powyższych dziesięciu konferencji będzie międzynarodowy Kongres w Krakowie, podejmujący problematykę sumienia i odpowiedzialności w życiu publicznym</w:t>
      </w:r>
      <w:r w:rsidR="00082D22">
        <w:t xml:space="preserve"> (kwiecień 2019 r.)</w:t>
      </w:r>
    </w:p>
    <w:p w:rsidR="00A42B6D" w:rsidRPr="00A42B6D" w:rsidRDefault="00A42B6D" w:rsidP="00082D22">
      <w:pPr>
        <w:jc w:val="both"/>
        <w:rPr>
          <w:b/>
          <w:bCs/>
        </w:rPr>
      </w:pPr>
      <w:r w:rsidRPr="00A42B6D">
        <w:rPr>
          <w:b/>
          <w:bCs/>
        </w:rPr>
        <w:t>Organizatorzy</w:t>
      </w:r>
    </w:p>
    <w:p w:rsidR="00A42B6D" w:rsidRPr="00A42B6D" w:rsidRDefault="00A42B6D" w:rsidP="00082D22">
      <w:pPr>
        <w:jc w:val="both"/>
      </w:pPr>
      <w:r w:rsidRPr="00A42B6D">
        <w:t xml:space="preserve">Pomysłodawcą jest Ministerstwo Nauki i Szkolnictwa Wyższego, które wraz z Radą do spraw Społecznych Konferencji Episkopatu Polski zarazem stało się współorganizatorem projektu. Koordynatorem merytorycznym jest Akademia </w:t>
      </w:r>
      <w:proofErr w:type="spellStart"/>
      <w:r w:rsidRPr="00A42B6D">
        <w:t>Ignatianum</w:t>
      </w:r>
      <w:proofErr w:type="spellEnd"/>
      <w:r w:rsidRPr="00A42B6D">
        <w:t xml:space="preserve"> w Krakowie. Do realizacji zaproszono czołowe ośrodki akademickie Polski, które dydaktycznie, naukowo czy badawczo zajmują się m.in. Katolicką Nauką Społeczną.</w:t>
      </w:r>
    </w:p>
    <w:p w:rsidR="00A42B6D" w:rsidRPr="00A42B6D" w:rsidRDefault="00A42B6D" w:rsidP="00082D22">
      <w:pPr>
        <w:jc w:val="both"/>
        <w:rPr>
          <w:b/>
          <w:bCs/>
        </w:rPr>
      </w:pPr>
      <w:r w:rsidRPr="00A42B6D">
        <w:rPr>
          <w:b/>
          <w:bCs/>
        </w:rPr>
        <w:t>Patronat i Komitet Honorowy</w:t>
      </w:r>
    </w:p>
    <w:p w:rsidR="00A42B6D" w:rsidRPr="00A42B6D" w:rsidRDefault="00A42B6D" w:rsidP="00082D22">
      <w:pPr>
        <w:jc w:val="both"/>
      </w:pPr>
      <w:r w:rsidRPr="00A42B6D">
        <w:t xml:space="preserve">Honorowy Patronat nad obchodami 100-lecia odzyskania niepodległości w ramach projektu </w:t>
      </w:r>
      <w:r w:rsidRPr="00A42B6D">
        <w:rPr>
          <w:b/>
          <w:bCs/>
        </w:rPr>
        <w:t>„Polonia Restituta. Dekalog dla Polski w 100-lecie odzyskania niepodległości”</w:t>
      </w:r>
      <w:r w:rsidRPr="00A42B6D">
        <w:t xml:space="preserve"> objął Prezydent RP Andrzej Duda.</w:t>
      </w:r>
    </w:p>
    <w:p w:rsidR="00A42B6D" w:rsidRPr="00082D22" w:rsidRDefault="00A42B6D" w:rsidP="00082D22">
      <w:pPr>
        <w:jc w:val="both"/>
        <w:rPr>
          <w:b/>
        </w:rPr>
      </w:pPr>
      <w:r w:rsidRPr="00082D22">
        <w:rPr>
          <w:b/>
        </w:rPr>
        <w:t>W skład Komitetu Honorowego projektu weszli:</w:t>
      </w:r>
    </w:p>
    <w:p w:rsidR="00A42B6D" w:rsidRPr="00082D22" w:rsidRDefault="00A42B6D" w:rsidP="00082D22">
      <w:pPr>
        <w:numPr>
          <w:ilvl w:val="0"/>
          <w:numId w:val="1"/>
        </w:numPr>
        <w:rPr>
          <w:b/>
        </w:rPr>
      </w:pPr>
      <w:r w:rsidRPr="00082D22">
        <w:rPr>
          <w:b/>
        </w:rPr>
        <w:t>Marszałek Sejmu</w:t>
      </w:r>
      <w:r w:rsidRPr="00082D22">
        <w:rPr>
          <w:b/>
        </w:rPr>
        <w:br/>
        <w:t>Marek Kuchciński</w:t>
      </w:r>
    </w:p>
    <w:p w:rsidR="00A42B6D" w:rsidRPr="00082D22" w:rsidRDefault="00A42B6D" w:rsidP="00082D22">
      <w:pPr>
        <w:numPr>
          <w:ilvl w:val="0"/>
          <w:numId w:val="1"/>
        </w:numPr>
        <w:rPr>
          <w:b/>
        </w:rPr>
      </w:pPr>
      <w:r w:rsidRPr="00082D22">
        <w:rPr>
          <w:b/>
        </w:rPr>
        <w:t>Marszałek Senatu</w:t>
      </w:r>
      <w:r w:rsidRPr="00082D22">
        <w:rPr>
          <w:b/>
        </w:rPr>
        <w:br/>
        <w:t>Stanisław Karczewski</w:t>
      </w:r>
    </w:p>
    <w:p w:rsidR="00A42B6D" w:rsidRPr="00082D22" w:rsidRDefault="00A42B6D" w:rsidP="00082D22">
      <w:pPr>
        <w:numPr>
          <w:ilvl w:val="0"/>
          <w:numId w:val="1"/>
        </w:numPr>
        <w:rPr>
          <w:b/>
        </w:rPr>
      </w:pPr>
      <w:r w:rsidRPr="00082D22">
        <w:rPr>
          <w:b/>
        </w:rPr>
        <w:lastRenderedPageBreak/>
        <w:t>Minister Nauki i Szkolnictwa Wyższego</w:t>
      </w:r>
      <w:r w:rsidRPr="00082D22">
        <w:rPr>
          <w:b/>
        </w:rPr>
        <w:br/>
        <w:t>Jarosław Gowin</w:t>
      </w:r>
    </w:p>
    <w:p w:rsidR="00A42B6D" w:rsidRPr="00082D22" w:rsidRDefault="00A42B6D" w:rsidP="00082D22">
      <w:pPr>
        <w:numPr>
          <w:ilvl w:val="0"/>
          <w:numId w:val="2"/>
        </w:numPr>
        <w:rPr>
          <w:b/>
        </w:rPr>
      </w:pPr>
      <w:r w:rsidRPr="00082D22">
        <w:rPr>
          <w:b/>
        </w:rPr>
        <w:t>Prymas Polski</w:t>
      </w:r>
      <w:r w:rsidRPr="00082D22">
        <w:rPr>
          <w:b/>
        </w:rPr>
        <w:br/>
        <w:t>abp Wojciech Polak</w:t>
      </w:r>
    </w:p>
    <w:p w:rsidR="00A42B6D" w:rsidRPr="00082D22" w:rsidRDefault="00A42B6D" w:rsidP="00082D22">
      <w:pPr>
        <w:numPr>
          <w:ilvl w:val="0"/>
          <w:numId w:val="2"/>
        </w:numPr>
        <w:rPr>
          <w:b/>
        </w:rPr>
      </w:pPr>
      <w:r w:rsidRPr="00082D22">
        <w:rPr>
          <w:b/>
        </w:rPr>
        <w:t>Przewodniczący Rady do spraw Społecznych Konferencji Episkopatu Polski</w:t>
      </w:r>
      <w:r w:rsidRPr="00082D22">
        <w:rPr>
          <w:b/>
        </w:rPr>
        <w:br/>
        <w:t>abp Józef Kupny</w:t>
      </w:r>
    </w:p>
    <w:p w:rsidR="00A42B6D" w:rsidRPr="00082D22" w:rsidRDefault="00A42B6D" w:rsidP="00082D22">
      <w:pPr>
        <w:numPr>
          <w:ilvl w:val="0"/>
          <w:numId w:val="2"/>
        </w:numPr>
        <w:rPr>
          <w:b/>
        </w:rPr>
      </w:pPr>
      <w:r w:rsidRPr="00082D22">
        <w:rPr>
          <w:b/>
        </w:rPr>
        <w:t>Prezydium Konferencji Episkopatu Polski:</w:t>
      </w:r>
      <w:r w:rsidRPr="00082D22">
        <w:rPr>
          <w:b/>
        </w:rPr>
        <w:br/>
        <w:t xml:space="preserve">abp Stanisław Gądecki, abp Marek Jędraszewski, bp Artur G. </w:t>
      </w:r>
      <w:proofErr w:type="spellStart"/>
      <w:r w:rsidRPr="00082D22">
        <w:rPr>
          <w:b/>
        </w:rPr>
        <w:t>Miziński</w:t>
      </w:r>
      <w:proofErr w:type="spellEnd"/>
    </w:p>
    <w:p w:rsidR="00A42B6D" w:rsidRPr="00A42B6D" w:rsidRDefault="00A42B6D" w:rsidP="00082D22">
      <w:pPr>
        <w:jc w:val="both"/>
        <w:rPr>
          <w:b/>
          <w:bCs/>
        </w:rPr>
      </w:pPr>
      <w:r w:rsidRPr="00A42B6D">
        <w:rPr>
          <w:b/>
          <w:bCs/>
        </w:rPr>
        <w:t>Cel i przesłanie</w:t>
      </w:r>
    </w:p>
    <w:p w:rsidR="00A42B6D" w:rsidRPr="00A42B6D" w:rsidRDefault="00A42B6D" w:rsidP="00082D22">
      <w:pPr>
        <w:jc w:val="both"/>
      </w:pPr>
      <w:r w:rsidRPr="00A42B6D">
        <w:t>Celem organizowanych konferencji będzie ożywienie i pogłębienie merytorycznej dyskusji o najważniejszych obszarach funkcjonowania naszego państwa i społeczeństwa w latach minionych i przyszłych. Pragniemy wnieść znaczący wkład w propagowanie istotnych zasad i wartości życia społecznego – nie tylko świętować i wspominać wielką historię, ale wypracować również konstruktywne koncepcje z myślą o nadchodzących dekadach.</w:t>
      </w:r>
    </w:p>
    <w:p w:rsidR="00A42B6D" w:rsidRPr="00A42B6D" w:rsidRDefault="00A42B6D" w:rsidP="00082D22">
      <w:pPr>
        <w:jc w:val="both"/>
      </w:pPr>
      <w:r w:rsidRPr="00A42B6D">
        <w:t>Zaproszenie do udziału w projekcie kierujemy zwłaszcza do uczonych, studentów, do środowisk rządowych, samorządowych i organizacji pozarządowych, do ludzi kultury, polityki i przedsiębiorczości, a także do osób zajmujących się edukacją.</w:t>
      </w:r>
    </w:p>
    <w:p w:rsidR="00A42B6D" w:rsidRPr="00A42B6D" w:rsidRDefault="00A42B6D" w:rsidP="00082D22">
      <w:pPr>
        <w:jc w:val="both"/>
        <w:rPr>
          <w:b/>
          <w:bCs/>
        </w:rPr>
      </w:pPr>
      <w:r w:rsidRPr="00A42B6D">
        <w:rPr>
          <w:b/>
          <w:bCs/>
        </w:rPr>
        <w:t>Wymiar naukowo-badawczy</w:t>
      </w:r>
    </w:p>
    <w:p w:rsidR="00A42B6D" w:rsidRPr="00A42B6D" w:rsidRDefault="00A42B6D" w:rsidP="00082D22">
      <w:pPr>
        <w:jc w:val="both"/>
      </w:pPr>
      <w:r w:rsidRPr="00A42B6D">
        <w:t>10 tematycznych konferencji naukowych i międzynarodowy Kongres będą stanowić przegląd diagnoz, ocen i propozycji, wywodzących się z obszaru nauk zajmujących się relacjami społecznymi, państwem czy polityką. Szczególną uwagę zwrócimy na Katolicką Naukę Społeczną, a także rolę i miejsce nauczania społecznego Kościoła w rozwoju państwowości, społeczeństwa obywatelskiego, tożsamości i kultury w Polsce. Podjęta zostanie próba zbadania wpływu wspomnianego nauczania na procesy niepodległościowe i funkcjonowanie państwa w pierwszym dwudziestoleciu suwerenności, na postawy w latach wojny i okupacji oraz czasach reżimu komunistycznego. Dyskusji poddana zostanie m.in. zasadność utożsamiania niektórych z kierunków działania „Solidarności” z KNS oraz ocena oddziaływania KNS na procesy państwowe i społeczne po 1989 r.</w:t>
      </w:r>
    </w:p>
    <w:p w:rsidR="00A42B6D" w:rsidRPr="00A42B6D" w:rsidRDefault="00A42B6D" w:rsidP="00082D22">
      <w:pPr>
        <w:jc w:val="both"/>
      </w:pPr>
      <w:r w:rsidRPr="00A42B6D">
        <w:t>Powyższe spojrzenie historyczne skłaniać będzie do analizy społecznego oblicza Polski tu i teraz, co jest przedmiotem zainteresowania różnych nauk w ujęciu teoretycznym i praktycznym (socjologia, ekonomia, prawo, polityka inne). Można więc zakładać, że kolejne bloki tematyczne projektu zyskają dwojaką funkcję – (1) opisu i oceny przeszłości oraz (2) wynikającej z niej wizji dalszego rozwoju nauk społecznych w Polsce i ich wykorzystania w formułowaniu celów i kierunków działania państwa i społeczeństwa.</w:t>
      </w:r>
    </w:p>
    <w:p w:rsidR="00A42B6D" w:rsidRPr="00A42B6D" w:rsidRDefault="00A42B6D" w:rsidP="00082D22">
      <w:pPr>
        <w:jc w:val="both"/>
      </w:pPr>
      <w:r w:rsidRPr="00A42B6D">
        <w:t xml:space="preserve">Jednym z celów projektu jest przywrócenie naukom społecznym należnej im, wysokiej pozycji w polskim życiu akademickim i naukowo-badawczym, co zbiega się z formułowanymi często postulatami sprzęgnięcia nauki z praktyką. Izolacja między naukową działalnością badawczą i formułowanymi w jej wyniku teoriami oraz odkrywanymi mechanizmami a codzienną praktyką życia politycznego, gospodarczego, kulturalnego itd. rodzić może u akademików poczucie frustracji </w:t>
      </w:r>
      <w:r w:rsidRPr="00A42B6D">
        <w:lastRenderedPageBreak/>
        <w:t>prowadzące do skostnienia inicjatyw dydaktycznych i badawczych, natomiast np. w świecie polityki – do braku skutecznych i nowoczesnych instrumentów diagnozowania i oddziaływania na rzeczywistość.</w:t>
      </w:r>
    </w:p>
    <w:p w:rsidR="00A42B6D" w:rsidRPr="00A42B6D" w:rsidRDefault="00A42B6D" w:rsidP="00082D22">
      <w:pPr>
        <w:jc w:val="both"/>
      </w:pPr>
      <w:r w:rsidRPr="00A42B6D">
        <w:t xml:space="preserve">W świetle powyższego projekt </w:t>
      </w:r>
      <w:r w:rsidRPr="00A42B6D">
        <w:rPr>
          <w:b/>
          <w:bCs/>
        </w:rPr>
        <w:t xml:space="preserve">„Polonia Restituta. Dekalog dla Polski w 100-lecie odzyskania niepodległości” </w:t>
      </w:r>
      <w:r w:rsidRPr="00A42B6D">
        <w:t>podejmuje z jednej strony pogłębioną refleksję inspirowaną wielkim jubileuszem, z drugiej zaś wychodzi naprzeciw palącym potrzebom, jakie wyłaniają się z analizy procesów społecznych we współczesnym świecie. Równocześnie stanowi on okazję zarówno do przywrócenia naukom społecznym należytej im pozycji, jak i do polepszenia transferu wyników badań tych nauk oraz ich możliwych wdrożeń w różnych sektorach życia polskiego społeczeństwa i państwa.</w:t>
      </w:r>
    </w:p>
    <w:p w:rsidR="00A42B6D" w:rsidRDefault="00A42B6D" w:rsidP="00082D22">
      <w:pPr>
        <w:jc w:val="both"/>
      </w:pPr>
      <w:r>
        <w:br w:type="page"/>
      </w:r>
    </w:p>
    <w:p w:rsidR="008F6BF2" w:rsidRDefault="008F6BF2" w:rsidP="00082D22">
      <w:pPr>
        <w:jc w:val="both"/>
        <w:rPr>
          <w:b/>
          <w:sz w:val="28"/>
          <w:szCs w:val="28"/>
        </w:rPr>
      </w:pPr>
    </w:p>
    <w:p w:rsidR="0034502A" w:rsidRDefault="0034502A" w:rsidP="00082D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 tej pory odbyły się dwie konferencje cyklu</w:t>
      </w:r>
    </w:p>
    <w:p w:rsidR="00A42B6D" w:rsidRPr="00A42B6D" w:rsidRDefault="00A42B6D" w:rsidP="00082D22">
      <w:pPr>
        <w:jc w:val="both"/>
        <w:rPr>
          <w:b/>
          <w:sz w:val="28"/>
          <w:szCs w:val="28"/>
        </w:rPr>
      </w:pPr>
      <w:r w:rsidRPr="00A42B6D">
        <w:rPr>
          <w:b/>
          <w:sz w:val="28"/>
          <w:szCs w:val="28"/>
        </w:rPr>
        <w:t>I Konferencja – Rodzina (UKSW, 12.03.2018)</w:t>
      </w:r>
    </w:p>
    <w:p w:rsidR="00A42B6D" w:rsidRPr="00A42B6D" w:rsidRDefault="00A42B6D" w:rsidP="00082D22">
      <w:pPr>
        <w:jc w:val="both"/>
      </w:pPr>
      <w:r w:rsidRPr="00A42B6D">
        <w:t xml:space="preserve">Stulecie odzyskania przez Polskę niepodległości na nowo stawia nas, Polaków, przed koniecznością zdefiniowania najważniejszych wartości kierujących naszym narodem. Mijający wiek, wiek odrodzonego państwa polskiego, przyniósł wiele zmian ustrojowych, technologicznych i światopoglądowych. Zmianie nie uległy jednak wartości moralne płynące z tradycji chrześcijańskiej, będącej podstawą kształtowania tożsamości narodowej od 966 roku. Od początku, liczącej ponad dziesięć wieków, polskiej państwowości rodzina, jako podstawowa komórka społeczna, stanowi fundament zarówno narodu, społeczeństwa i państwa, jak i chrześcijańskich oraz niechrześcijańskich wspólnot religijnych naszego kraju. Rodzina jest podstawowym przekaźnikiem wiedzy o świecie, naszych tradycjach i wartościach, a także obowiązujących normach i przyjętych wzorcach </w:t>
      </w:r>
      <w:proofErr w:type="spellStart"/>
      <w:r w:rsidRPr="00A42B6D">
        <w:t>zachowań</w:t>
      </w:r>
      <w:proofErr w:type="spellEnd"/>
      <w:r w:rsidRPr="00A42B6D">
        <w:t>.</w:t>
      </w:r>
    </w:p>
    <w:p w:rsidR="00A42B6D" w:rsidRPr="00A42B6D" w:rsidRDefault="00A42B6D" w:rsidP="00082D22">
      <w:pPr>
        <w:jc w:val="both"/>
      </w:pPr>
      <w:r w:rsidRPr="00A42B6D">
        <w:t>Odzyskanie przez Polskę niepodległości prawdopodobnie nie byłoby możliwe bez zaangażowania rodzin w pielęgnowanie polskiej kultury i tożsamości, naszych tradycji i zwyczajów, a także wartości i postaw patriotycznych, wolnościowych i religijnych oraz wychowywanie w tym duchu kolejnych pokoleń Polaków. Obowiązkiem odrodzonego Państwa i Kościoła jest troska o rodzinę, jako jeden z filarów naszego dobra wspólnego, szczególnie w dobie kryzysu wzorców i autorytetów.</w:t>
      </w:r>
    </w:p>
    <w:p w:rsidR="00A42B6D" w:rsidRPr="00A42B6D" w:rsidRDefault="00A42B6D" w:rsidP="00082D22">
      <w:pPr>
        <w:jc w:val="both"/>
      </w:pPr>
      <w:r w:rsidRPr="00A42B6D">
        <w:t>Rodzina widziana w szerokim spektrum jej współczesnych polskich form organizowania się i ich przemian, uwarunkowań społecznych, kulturowych i ekonomicznych, wyzwań i zagrożeń, z którymi przychodzi się jej mierzyć oraz jej funkcji i ról tak w stosunku do konstytuujących ją osób jak i społeczeństwa, które współtworzy, stanowi inspirację tej Konferencji do podjęcia debaty na temat: możliwych dróg rozwoju współczesnej polskiej rodziny, dzisiejszego kształtu właściwego jej dobra wspólnego oraz jakości życia, a także jej miejsca i funkcji w państwie i społeczeństwie.</w:t>
      </w:r>
    </w:p>
    <w:p w:rsidR="00F5596F" w:rsidRDefault="00F5596F" w:rsidP="00082D22">
      <w:pPr>
        <w:jc w:val="both"/>
        <w:rPr>
          <w:b/>
          <w:sz w:val="24"/>
          <w:szCs w:val="24"/>
        </w:rPr>
      </w:pPr>
    </w:p>
    <w:p w:rsidR="00A42B6D" w:rsidRPr="00F5596F" w:rsidRDefault="00A42B6D" w:rsidP="00082D22">
      <w:pPr>
        <w:jc w:val="both"/>
        <w:rPr>
          <w:b/>
          <w:sz w:val="28"/>
          <w:szCs w:val="28"/>
        </w:rPr>
      </w:pPr>
      <w:r w:rsidRPr="00F5596F">
        <w:rPr>
          <w:b/>
          <w:sz w:val="28"/>
          <w:szCs w:val="28"/>
        </w:rPr>
        <w:t xml:space="preserve">II Konferencja – Praca – Przedsiębiorczość – Społeczna Gospodarka Rynkowa (Akademia </w:t>
      </w:r>
      <w:proofErr w:type="spellStart"/>
      <w:r w:rsidRPr="00F5596F">
        <w:rPr>
          <w:b/>
          <w:sz w:val="28"/>
          <w:szCs w:val="28"/>
        </w:rPr>
        <w:t>Ignatianum</w:t>
      </w:r>
      <w:proofErr w:type="spellEnd"/>
      <w:r w:rsidRPr="00F5596F">
        <w:rPr>
          <w:b/>
          <w:sz w:val="28"/>
          <w:szCs w:val="28"/>
        </w:rPr>
        <w:t xml:space="preserve"> w Krakowie przy udziale</w:t>
      </w:r>
      <w:r w:rsidR="00F5596F" w:rsidRPr="00F5596F">
        <w:rPr>
          <w:b/>
          <w:sz w:val="28"/>
          <w:szCs w:val="28"/>
        </w:rPr>
        <w:t xml:space="preserve"> Politechniki Łódzkiej</w:t>
      </w:r>
      <w:r w:rsidRPr="00F5596F">
        <w:rPr>
          <w:b/>
          <w:sz w:val="28"/>
          <w:szCs w:val="28"/>
        </w:rPr>
        <w:t>, 1</w:t>
      </w:r>
      <w:r w:rsidR="0034502A">
        <w:rPr>
          <w:b/>
          <w:sz w:val="28"/>
          <w:szCs w:val="28"/>
        </w:rPr>
        <w:t>6.04</w:t>
      </w:r>
      <w:r w:rsidRPr="00F5596F">
        <w:rPr>
          <w:b/>
          <w:sz w:val="28"/>
          <w:szCs w:val="28"/>
        </w:rPr>
        <w:t>.2018)</w:t>
      </w:r>
    </w:p>
    <w:p w:rsidR="00A42B6D" w:rsidRPr="00A42B6D" w:rsidRDefault="00A42B6D" w:rsidP="00082D22">
      <w:pPr>
        <w:jc w:val="both"/>
      </w:pPr>
      <w:r w:rsidRPr="00A42B6D">
        <w:t>Zgodnie z Artykułem 20 Konstytucji RP z 1997 r.: „Społeczna gospodarka rynkowa oparta na wolności działalności gospodarczej, własności prywatnej oraz solidarności, dialogu i współpracy partnerów społecznych stanowi podstawę ustroju gospodarczego Rzeczypospolitej Polskiej”. Tak rozumiane fundamenty ładu gospodarczego budowane zarówno na podstawach ekonomicznych jak i na gruncie społeczno-etycznym i społeczno-psychologicznym posiadają fundamentalnie ważne znaczenie dla rozwoju kraju, a ostatecznie, dla realizacji pożądanego przez nas wszystkich wzrostu naszego dobrobytu tak w jego wymiarze materialnym jak i duchowym.</w:t>
      </w:r>
    </w:p>
    <w:p w:rsidR="00A42B6D" w:rsidRPr="00A42B6D" w:rsidRDefault="00A42B6D" w:rsidP="00082D22">
      <w:pPr>
        <w:jc w:val="both"/>
      </w:pPr>
      <w:r w:rsidRPr="00A42B6D">
        <w:t xml:space="preserve">Motorem w ten sposób artykułowanej społecznej gospodarki rynkowej jest wielorako konkretyzowana przedsiębiorczość, narzędziem – praca, zaś celem wspomniany dobrobyt stanowiący dobro istotnie </w:t>
      </w:r>
      <w:r w:rsidRPr="00A42B6D">
        <w:lastRenderedPageBreak/>
        <w:t>ważne zarówno dla obywateli naszego Kraju, jak i dla wszystkich instytucji naszej wspólnoty państwowej.</w:t>
      </w:r>
    </w:p>
    <w:p w:rsidR="00A42B6D" w:rsidRDefault="00A42B6D" w:rsidP="00082D22">
      <w:pPr>
        <w:jc w:val="both"/>
      </w:pPr>
      <w:r w:rsidRPr="00A42B6D">
        <w:t>Mając powyższe na uwadze, zagadnienia dotyczące pracy i jej słusznego wynagrodzenia, przedsiębiorczości i społecznej gospodarki rynkowej, a także dobrobytu, rozwoju i wolnego rynku, staną się inspiracją do interdyscyplinarnych rozważań teoretyków i praktyków na temat pożądanych kierunków rozwoju przedsiębiorczości Polek i Polaków oraz instytucji polskiego sektora gospodarczego. Zarazem staną się one również inspiracją do namysłu nad dobrem wspólnym i jakością życia polskiego społeczeństwa, rozważanymi w optyce zagadnień stanowiących przedmiot tej konferencji, a także nad nowoczesnymi postaciami patriotyzmu w ich przedsiębiorczych i ekonomicznych formach wyrazu.</w:t>
      </w:r>
    </w:p>
    <w:p w:rsidR="001C7387" w:rsidRPr="001C7387" w:rsidRDefault="001C7387" w:rsidP="001C7387">
      <w:pPr>
        <w:jc w:val="both"/>
        <w:rPr>
          <w:b/>
          <w:sz w:val="28"/>
          <w:szCs w:val="28"/>
        </w:rPr>
      </w:pPr>
      <w:r w:rsidRPr="001C7387">
        <w:rPr>
          <w:b/>
          <w:sz w:val="28"/>
          <w:szCs w:val="28"/>
        </w:rPr>
        <w:t>Kolejne konferencje:</w:t>
      </w:r>
    </w:p>
    <w:p w:rsidR="001C7387" w:rsidRDefault="001C7387" w:rsidP="001C7387">
      <w:pPr>
        <w:jc w:val="both"/>
      </w:pPr>
      <w:r>
        <w:t>III</w:t>
      </w:r>
      <w:r w:rsidRPr="001C7387">
        <w:t xml:space="preserve"> </w:t>
      </w:r>
      <w:r>
        <w:t>Obywatelskość i patriotyzm – Katowice, 14 maja 2018</w:t>
      </w:r>
    </w:p>
    <w:p w:rsidR="001C7387" w:rsidRDefault="001C7387" w:rsidP="001C7387">
      <w:pPr>
        <w:jc w:val="both"/>
      </w:pPr>
      <w:r>
        <w:t xml:space="preserve">IV </w:t>
      </w:r>
      <w:r w:rsidRPr="001C7387">
        <w:t xml:space="preserve"> </w:t>
      </w:r>
      <w:r>
        <w:t>W</w:t>
      </w:r>
      <w:r w:rsidRPr="001C7387">
        <w:t>olnoś</w:t>
      </w:r>
      <w:r>
        <w:t>ć, suwerenność i praworządność – Gdańsk, 18 czerwca 2018</w:t>
      </w:r>
    </w:p>
    <w:p w:rsidR="001C7387" w:rsidRDefault="001C7387" w:rsidP="001C7387">
      <w:pPr>
        <w:jc w:val="both"/>
      </w:pPr>
      <w:r>
        <w:t>V</w:t>
      </w:r>
      <w:r w:rsidRPr="001C7387">
        <w:t xml:space="preserve"> </w:t>
      </w:r>
      <w:r>
        <w:t>E</w:t>
      </w:r>
      <w:r w:rsidRPr="001C7387">
        <w:t>kologia, solidarność społeczna i zrównoważony rozwój</w:t>
      </w:r>
      <w:r>
        <w:t>, wrzesień 2018</w:t>
      </w:r>
      <w:bookmarkStart w:id="0" w:name="_GoBack"/>
      <w:bookmarkEnd w:id="0"/>
      <w:r w:rsidRPr="001C7387">
        <w:t xml:space="preserve"> </w:t>
      </w:r>
    </w:p>
    <w:p w:rsidR="001C7387" w:rsidRDefault="001C7387" w:rsidP="001C7387">
      <w:pPr>
        <w:jc w:val="both"/>
      </w:pPr>
      <w:r>
        <w:t>VI</w:t>
      </w:r>
      <w:r w:rsidRPr="001C7387">
        <w:t xml:space="preserve"> </w:t>
      </w:r>
      <w:r>
        <w:t>G</w:t>
      </w:r>
      <w:r w:rsidRPr="001C7387">
        <w:t>odność i sprawiedliwość społeczna,</w:t>
      </w:r>
      <w:r>
        <w:t xml:space="preserve"> październik 2018</w:t>
      </w:r>
      <w:r w:rsidRPr="001C7387">
        <w:t xml:space="preserve"> </w:t>
      </w:r>
    </w:p>
    <w:p w:rsidR="001C7387" w:rsidRDefault="001C7387" w:rsidP="001C7387">
      <w:pPr>
        <w:jc w:val="both"/>
      </w:pPr>
      <w:r>
        <w:t>VII</w:t>
      </w:r>
      <w:r w:rsidRPr="001C7387">
        <w:t xml:space="preserve"> Europa i pojednanie, </w:t>
      </w:r>
      <w:r>
        <w:t>listopad 2018</w:t>
      </w:r>
    </w:p>
    <w:p w:rsidR="001C7387" w:rsidRDefault="001C7387" w:rsidP="001C7387">
      <w:pPr>
        <w:jc w:val="both"/>
      </w:pPr>
      <w:r>
        <w:t>VIII</w:t>
      </w:r>
      <w:r w:rsidRPr="001C7387">
        <w:t xml:space="preserve"> </w:t>
      </w:r>
      <w:r>
        <w:t>K</w:t>
      </w:r>
      <w:r w:rsidRPr="001C7387">
        <w:t xml:space="preserve">ultura i tożsamość, </w:t>
      </w:r>
      <w:r>
        <w:t>grudzień 2018</w:t>
      </w:r>
    </w:p>
    <w:p w:rsidR="001C7387" w:rsidRDefault="001C7387" w:rsidP="001C7387">
      <w:pPr>
        <w:jc w:val="both"/>
      </w:pPr>
      <w:r>
        <w:t>IX</w:t>
      </w:r>
      <w:r w:rsidRPr="001C7387">
        <w:t xml:space="preserve"> </w:t>
      </w:r>
      <w:r>
        <w:t>P</w:t>
      </w:r>
      <w:r w:rsidRPr="001C7387">
        <w:t>aństwo – Kościół</w:t>
      </w:r>
      <w:r>
        <w:t>, styczeń 2019</w:t>
      </w:r>
      <w:r w:rsidRPr="001C7387">
        <w:t xml:space="preserve"> </w:t>
      </w:r>
    </w:p>
    <w:p w:rsidR="001C7387" w:rsidRPr="001C7387" w:rsidRDefault="001C7387" w:rsidP="001C7387">
      <w:pPr>
        <w:jc w:val="both"/>
      </w:pPr>
      <w:r>
        <w:t>X</w:t>
      </w:r>
      <w:r w:rsidRPr="001C7387">
        <w:t xml:space="preserve"> </w:t>
      </w:r>
      <w:r>
        <w:t>Osoba ludzka i jej prawa, luty 2019</w:t>
      </w:r>
    </w:p>
    <w:p w:rsidR="001C7387" w:rsidRDefault="001C7387" w:rsidP="00082D22">
      <w:pPr>
        <w:jc w:val="both"/>
      </w:pPr>
    </w:p>
    <w:p w:rsidR="00A42B6D" w:rsidRPr="00A42B6D" w:rsidRDefault="00A42B6D" w:rsidP="008F6BF2">
      <w:pPr>
        <w:jc w:val="both"/>
      </w:pPr>
    </w:p>
    <w:p w:rsidR="00A77C2E" w:rsidRDefault="00A77C2E"/>
    <w:sectPr w:rsidR="00A77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18E6"/>
    <w:multiLevelType w:val="multilevel"/>
    <w:tmpl w:val="C7CE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180326"/>
    <w:multiLevelType w:val="multilevel"/>
    <w:tmpl w:val="FB06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6D"/>
    <w:rsid w:val="00082D22"/>
    <w:rsid w:val="00102F01"/>
    <w:rsid w:val="00124E65"/>
    <w:rsid w:val="001C7387"/>
    <w:rsid w:val="0034502A"/>
    <w:rsid w:val="00673505"/>
    <w:rsid w:val="008F6BF2"/>
    <w:rsid w:val="00A42B6D"/>
    <w:rsid w:val="00A77C2E"/>
    <w:rsid w:val="00CB20C4"/>
    <w:rsid w:val="00F5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BAD4"/>
  <w15:docId w15:val="{96E1B69D-5FA0-4BCB-B4C4-61B5FFBA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88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6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05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1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28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8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14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97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2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26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8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93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8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3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30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93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13579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6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47587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2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28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47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21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62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74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6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21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1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62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1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52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1440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Srokol Mariusz</dc:creator>
  <cp:lastModifiedBy>Srokol Mariusz</cp:lastModifiedBy>
  <cp:revision>4</cp:revision>
  <dcterms:created xsi:type="dcterms:W3CDTF">2018-04-24T13:59:00Z</dcterms:created>
  <dcterms:modified xsi:type="dcterms:W3CDTF">2018-04-24T14:18:00Z</dcterms:modified>
</cp:coreProperties>
</file>